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7E" w:rsidRDefault="0032017E" w:rsidP="0032017E">
      <w:pPr>
        <w:pStyle w:val="NormalWeb"/>
        <w:jc w:val="center"/>
      </w:pPr>
      <w:r>
        <w:rPr>
          <w:rStyle w:val="Strong"/>
        </w:rPr>
        <w:t>ПРАВИТЕЛЬСТВО МОСКОВСКОЙ ОБЛАСТИ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 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ПОСТАНОВЛЕНИЕ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от 25 апреля 2005 г. N 269/15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 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О МЕРАХ ПО ПРЕДУПРЕЖДЕНИЮ И ЛИКВИДАЦИИ ЛЕСНЫХ И ТОРФЯНЫХ</w:t>
      </w:r>
    </w:p>
    <w:p w:rsidR="0032017E" w:rsidRDefault="0032017E" w:rsidP="0032017E">
      <w:pPr>
        <w:pStyle w:val="NormalWeb"/>
        <w:jc w:val="center"/>
      </w:pPr>
      <w:r>
        <w:rPr>
          <w:rStyle w:val="Strong"/>
        </w:rPr>
        <w:t>ПОЖАРОВ НА ТЕРРИТОРИИ МОСКОВСКОЙ ОБЛАСТИ В 2005 ГОДУ</w:t>
      </w:r>
    </w:p>
    <w:p w:rsidR="0032017E" w:rsidRDefault="0032017E" w:rsidP="0032017E">
      <w:pPr>
        <w:pStyle w:val="NormalWeb"/>
      </w:pPr>
      <w:r>
        <w:t> </w:t>
      </w:r>
    </w:p>
    <w:p w:rsidR="0032017E" w:rsidRDefault="0032017E" w:rsidP="0032017E">
      <w:pPr>
        <w:pStyle w:val="NormalWeb"/>
      </w:pPr>
      <w:r>
        <w:t>В соответствии с Лесным кодексом Российской Федерации и в целях обеспечения защиты населения, лесов и торфяников на территории Московской области от пожаров Правительство Московской области постановляет:</w:t>
      </w:r>
    </w:p>
    <w:p w:rsidR="0032017E" w:rsidRDefault="0032017E" w:rsidP="0032017E">
      <w:pPr>
        <w:pStyle w:val="NormalWeb"/>
      </w:pPr>
      <w:r>
        <w:t>1. Утвердить План мероприятий по предупреждению и ликвидации лесных и торфяных пожаров на территории Московской области в пожароопасный период 2005 года (прилагается).</w:t>
      </w:r>
    </w:p>
    <w:p w:rsidR="0032017E" w:rsidRDefault="0032017E" w:rsidP="0032017E">
      <w:pPr>
        <w:pStyle w:val="NormalWeb"/>
      </w:pPr>
      <w:r>
        <w:t>2. Рекомендовать главам муниципальных образований Московской области:</w:t>
      </w:r>
    </w:p>
    <w:p w:rsidR="0032017E" w:rsidRDefault="0032017E" w:rsidP="0032017E">
      <w:pPr>
        <w:pStyle w:val="NormalWeb"/>
      </w:pPr>
      <w:r>
        <w:t>2.1. Оказать содействие Главному управлению Министерства Российской Федерации по делам гражданской обороны, чрезвычайным ситуациям и ликвидации последствий стихийных бедствий по Московской области, Главному управлению по чрезвычайным ситуациям и пожарной безопасности Московской области в привлечении населения, работников коммерческих и некоммерческих организаций, а также противопожарной техники, транспортных и других средств указанных организаций для тушения лесных и торфяных пожаров на территории Московской области.</w:t>
      </w:r>
    </w:p>
    <w:p w:rsidR="0032017E" w:rsidRDefault="0032017E" w:rsidP="0032017E">
      <w:pPr>
        <w:pStyle w:val="NormalWeb"/>
      </w:pPr>
      <w:r>
        <w:t>2.2. Принять меры по недопущению несанкционированных свалок мусора и усилить контроль за соблюдением технологических правил захоронения твердых бытовых отходов.</w:t>
      </w:r>
    </w:p>
    <w:p w:rsidR="0032017E" w:rsidRDefault="0032017E" w:rsidP="0032017E">
      <w:pPr>
        <w:pStyle w:val="NormalWeb"/>
      </w:pPr>
      <w:r>
        <w:t>2.3. Организовать проведение противопожарной пропаганды.</w:t>
      </w:r>
    </w:p>
    <w:p w:rsidR="0032017E" w:rsidRDefault="0032017E" w:rsidP="0032017E">
      <w:pPr>
        <w:pStyle w:val="NormalWeb"/>
      </w:pPr>
      <w:r>
        <w:t>3. Министерству по делам печати и информации Московской области (Моисеев С.Н.) обеспечить официальное опубликование настоящего постановления в газете "Ежедневные новости. Подмосковье".</w:t>
      </w:r>
    </w:p>
    <w:p w:rsidR="0032017E" w:rsidRDefault="0032017E" w:rsidP="0032017E">
      <w:pPr>
        <w:pStyle w:val="NormalWeb"/>
      </w:pPr>
      <w:r>
        <w:t>4. Контроль за выполнением настоящего постановления возложить на Вице-губернатора Московской области Пантелеева А.Б.</w:t>
      </w:r>
    </w:p>
    <w:p w:rsidR="0032017E" w:rsidRDefault="0032017E" w:rsidP="0032017E">
      <w:pPr>
        <w:pStyle w:val="NormalWeb"/>
      </w:pPr>
      <w:r>
        <w:t> </w:t>
      </w:r>
    </w:p>
    <w:p w:rsidR="0032017E" w:rsidRDefault="0032017E" w:rsidP="0032017E">
      <w:pPr>
        <w:pStyle w:val="NormalWeb"/>
        <w:jc w:val="right"/>
      </w:pPr>
      <w:r>
        <w:t>Губернатор Московской области</w:t>
      </w:r>
    </w:p>
    <w:p w:rsidR="0032017E" w:rsidRDefault="0032017E" w:rsidP="0032017E">
      <w:pPr>
        <w:pStyle w:val="NormalWeb"/>
        <w:jc w:val="right"/>
      </w:pPr>
      <w:r>
        <w:t>Б.В. Громов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17E"/>
    <w:rsid w:val="00181BD1"/>
    <w:rsid w:val="0032017E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201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7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65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Company>WWL Corp.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2011-06-24T13:59:00Z</dcterms:created>
  <dcterms:modified xsi:type="dcterms:W3CDTF">2011-06-24T13:59:00Z</dcterms:modified>
</cp:coreProperties>
</file>